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93" w:rsidRPr="00B37F38" w:rsidRDefault="00A17A93" w:rsidP="00A17A93">
      <w:pPr>
        <w:jc w:val="center"/>
        <w:rPr>
          <w:b/>
          <w:sz w:val="32"/>
          <w:szCs w:val="22"/>
        </w:rPr>
      </w:pPr>
      <w:r w:rsidRPr="00B37F38">
        <w:rPr>
          <w:b/>
          <w:sz w:val="32"/>
          <w:szCs w:val="22"/>
        </w:rPr>
        <w:t>ATTACHMENT A – Pre-Qualifications &amp; Related Experience</w:t>
      </w:r>
    </w:p>
    <w:p w:rsidR="00A17A93" w:rsidRPr="00B37F38" w:rsidRDefault="00A17A93" w:rsidP="00A17A93">
      <w:pPr>
        <w:jc w:val="center"/>
        <w:rPr>
          <w:b/>
          <w:sz w:val="32"/>
          <w:szCs w:val="22"/>
        </w:rPr>
      </w:pPr>
      <w:r w:rsidRPr="00B37F38">
        <w:rPr>
          <w:szCs w:val="22"/>
        </w:rPr>
        <w:t>(RFQ# 9600-76)</w:t>
      </w:r>
    </w:p>
    <w:p w:rsidR="00A17A93" w:rsidRPr="00B37F38" w:rsidRDefault="00C63E3E" w:rsidP="00A17A93">
      <w:pPr>
        <w:jc w:val="center"/>
        <w:rPr>
          <w:szCs w:val="24"/>
          <w:highlight w:val="yellow"/>
        </w:rPr>
      </w:pPr>
      <w:r>
        <w:rPr>
          <w:rFonts w:eastAsia="Calibri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A17A93" w:rsidRDefault="00A17A93" w:rsidP="00A17A93">
      <w:pPr>
        <w:rPr>
          <w:highlight w:val="yellow"/>
        </w:rPr>
      </w:pPr>
    </w:p>
    <w:p w:rsidR="00A17A93" w:rsidRPr="00580EC6" w:rsidRDefault="00A17A93" w:rsidP="00A17A93">
      <w:pPr>
        <w:rPr>
          <w:b/>
        </w:rPr>
      </w:pPr>
      <w:r w:rsidRPr="00580EC6">
        <w:rPr>
          <w:b/>
        </w:rPr>
        <w:t>On</w:t>
      </w:r>
      <w:r>
        <w:rPr>
          <w:b/>
        </w:rPr>
        <w:t xml:space="preserve">ly those bidders who meet all of the pre-qualifications as set forth in Section 2.0 of the RFP 9600-76 shall be considered for a contract award. </w:t>
      </w:r>
    </w:p>
    <w:p w:rsidR="00A17A93" w:rsidRPr="00B37F38" w:rsidRDefault="00A17A93" w:rsidP="00A17A93">
      <w:pPr>
        <w:rPr>
          <w:highlight w:val="yellow"/>
        </w:rPr>
      </w:pPr>
    </w:p>
    <w:p w:rsidR="00A17A93" w:rsidRDefault="00A17A93" w:rsidP="00A17A93">
      <w:pPr>
        <w:rPr>
          <w:szCs w:val="24"/>
        </w:rPr>
      </w:pPr>
      <w:r w:rsidRPr="00F7091F">
        <w:t xml:space="preserve">I. </w:t>
      </w:r>
      <w:r w:rsidRPr="00F7091F">
        <w:rPr>
          <w:szCs w:val="24"/>
        </w:rPr>
        <w:t xml:space="preserve">Confirm that your firm meets all of the pre-qualification and licensing requirements as set forth </w:t>
      </w:r>
    </w:p>
    <w:p w:rsidR="00A17A93" w:rsidRPr="00F7091F" w:rsidRDefault="00A17A93" w:rsidP="00A17A93">
      <w:pPr>
        <w:rPr>
          <w:szCs w:val="24"/>
        </w:rPr>
      </w:pPr>
      <w:r w:rsidRPr="00F7091F">
        <w:rPr>
          <w:szCs w:val="24"/>
        </w:rPr>
        <w:t>in the RFQ Section 2.0: Required Pre-Qualifications below by circling Yes or No as appropriate:</w:t>
      </w:r>
    </w:p>
    <w:p w:rsidR="00A17A93" w:rsidRPr="00F7091F" w:rsidRDefault="00A17A93" w:rsidP="00A17A93">
      <w:pPr>
        <w:rPr>
          <w:szCs w:val="24"/>
        </w:rPr>
      </w:pP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  <w:r w:rsidRPr="00F7091F">
        <w:rPr>
          <w:rFonts w:cs="Arial"/>
          <w:szCs w:val="24"/>
        </w:rPr>
        <w:t>Yes/No</w:t>
      </w:r>
      <w:r w:rsidRPr="00F7091F">
        <w:rPr>
          <w:rFonts w:cs="Arial"/>
          <w:szCs w:val="24"/>
        </w:rPr>
        <w:tab/>
        <w:t xml:space="preserve">Licensing Requirements: CONTRACTOR’S Engineers and other professional staff and/or subcontractors shall </w:t>
      </w:r>
      <w:r>
        <w:rPr>
          <w:rFonts w:cs="Arial"/>
          <w:szCs w:val="24"/>
        </w:rPr>
        <w:t xml:space="preserve">be </w:t>
      </w:r>
      <w:r w:rsidRPr="00F7091F">
        <w:rPr>
          <w:rFonts w:cs="Arial"/>
          <w:szCs w:val="24"/>
        </w:rPr>
        <w:t xml:space="preserve">certified in International Code Counsel (ICC), American Concrete Institute (ACI), and/or American Welding Society (AWS) where applicable while providing services to NMC.  </w:t>
      </w: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  <w:r w:rsidRPr="00F7091F">
        <w:rPr>
          <w:rFonts w:cs="Arial"/>
          <w:szCs w:val="24"/>
        </w:rPr>
        <w:t xml:space="preserve">Yes/No </w:t>
      </w:r>
      <w:r w:rsidRPr="00F7091F">
        <w:rPr>
          <w:rFonts w:cs="Arial"/>
          <w:szCs w:val="24"/>
        </w:rPr>
        <w:tab/>
        <w:t xml:space="preserve">CONTRACTOR’S professional staff should include one Geotechnical Engineer and Civil Engineer on staff, both of whom are licensed by the State of California. </w:t>
      </w: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  <w:r w:rsidRPr="00F7091F">
        <w:rPr>
          <w:rFonts w:cs="Arial"/>
          <w:szCs w:val="24"/>
        </w:rPr>
        <w:t>Yes/No</w:t>
      </w:r>
      <w:r w:rsidRPr="00F7091F">
        <w:rPr>
          <w:rFonts w:cs="Arial"/>
          <w:szCs w:val="24"/>
        </w:rPr>
        <w:tab/>
        <w:t>CONTRACTOR shall have a minimum of five (5) years’ experience providing construction materials testing and inspection services for OSHPD projects.</w:t>
      </w: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  <w:r w:rsidRPr="00F7091F">
        <w:rPr>
          <w:rFonts w:cs="Arial"/>
          <w:szCs w:val="24"/>
        </w:rPr>
        <w:t>Yes/No</w:t>
      </w:r>
      <w:r w:rsidRPr="00F7091F">
        <w:rPr>
          <w:rFonts w:cs="Arial"/>
          <w:szCs w:val="24"/>
        </w:rPr>
        <w:tab/>
        <w:t>CONTRACTOR shall have the knowledge and experience working with the California Office of Statewide Health Planning and Development (OSHPD) and also have experience working in a hospital setting.</w:t>
      </w:r>
    </w:p>
    <w:p w:rsidR="00A17A93" w:rsidRPr="00F7091F" w:rsidRDefault="00A17A93" w:rsidP="00A17A93">
      <w:pPr>
        <w:autoSpaceDE w:val="0"/>
        <w:autoSpaceDN w:val="0"/>
        <w:adjustRightInd w:val="0"/>
        <w:ind w:left="1080" w:hanging="1080"/>
        <w:jc w:val="both"/>
        <w:rPr>
          <w:rFonts w:cs="Arial"/>
          <w:szCs w:val="24"/>
        </w:rPr>
      </w:pPr>
    </w:p>
    <w:p w:rsidR="00A17A93" w:rsidRPr="00F7091F" w:rsidRDefault="00A17A93" w:rsidP="00A17A93">
      <w:pPr>
        <w:pStyle w:val="CM2"/>
        <w:spacing w:line="240" w:lineRule="auto"/>
        <w:ind w:left="1170" w:hanging="1170"/>
        <w:jc w:val="both"/>
      </w:pPr>
      <w:r w:rsidRPr="00F7091F">
        <w:rPr>
          <w:bCs/>
        </w:rPr>
        <w:t>Yes/No</w:t>
      </w:r>
      <w:r w:rsidRPr="00F7091F">
        <w:rPr>
          <w:bCs/>
        </w:rPr>
        <w:tab/>
        <w:t>Management Knowledge &amp; Company Experience:</w:t>
      </w:r>
    </w:p>
    <w:p w:rsidR="00A17A93" w:rsidRPr="00F7091F" w:rsidRDefault="00A17A93" w:rsidP="00A17A93">
      <w:pPr>
        <w:pStyle w:val="Default"/>
        <w:ind w:left="1170"/>
        <w:jc w:val="both"/>
        <w:rPr>
          <w:color w:val="auto"/>
        </w:rPr>
      </w:pPr>
      <w:r w:rsidRPr="00F7091F">
        <w:rPr>
          <w:color w:val="auto"/>
        </w:rPr>
        <w:t>CONTRACTOR(S) shall have substantial construction materials engineering, testing, and inspection services experience in the following areas:</w:t>
      </w:r>
    </w:p>
    <w:p w:rsidR="00A17A93" w:rsidRPr="00F7091F" w:rsidRDefault="00A17A93" w:rsidP="00A17A93">
      <w:pPr>
        <w:pStyle w:val="Default"/>
        <w:tabs>
          <w:tab w:val="left" w:pos="1980"/>
        </w:tabs>
        <w:ind w:left="1170" w:hanging="450"/>
        <w:jc w:val="both"/>
        <w:rPr>
          <w:color w:val="auto"/>
        </w:rPr>
      </w:pPr>
      <w:r>
        <w:rPr>
          <w:color w:val="auto"/>
        </w:rPr>
        <w:tab/>
        <w:t xml:space="preserve">a. </w:t>
      </w:r>
      <w:r w:rsidRPr="00F7091F">
        <w:rPr>
          <w:color w:val="auto"/>
        </w:rPr>
        <w:t>Healthcare Facilities (OSHPD 1)</w:t>
      </w:r>
    </w:p>
    <w:p w:rsidR="00A17A93" w:rsidRPr="00F7091F" w:rsidRDefault="00A17A93" w:rsidP="00A17A93">
      <w:pPr>
        <w:pStyle w:val="Default"/>
        <w:tabs>
          <w:tab w:val="left" w:pos="1980"/>
        </w:tabs>
        <w:ind w:left="1170" w:hanging="450"/>
        <w:jc w:val="both"/>
        <w:rPr>
          <w:color w:val="auto"/>
        </w:rPr>
      </w:pPr>
      <w:r>
        <w:rPr>
          <w:color w:val="auto"/>
        </w:rPr>
        <w:tab/>
        <w:t xml:space="preserve">b. </w:t>
      </w:r>
      <w:r w:rsidRPr="00F7091F">
        <w:rPr>
          <w:color w:val="auto"/>
        </w:rPr>
        <w:t>Public Works / Government Buildings</w:t>
      </w:r>
    </w:p>
    <w:p w:rsidR="00A17A93" w:rsidRDefault="00A17A93" w:rsidP="00A17A93"/>
    <w:p w:rsidR="00A17A93" w:rsidRPr="00580EC6" w:rsidRDefault="00A17A93" w:rsidP="00A17A93">
      <w:pPr>
        <w:rPr>
          <w:b/>
        </w:rPr>
      </w:pPr>
      <w:r w:rsidRPr="00580EC6">
        <w:rPr>
          <w:b/>
        </w:rPr>
        <w:t>RELATED EXPERIENCE:</w:t>
      </w:r>
    </w:p>
    <w:p w:rsidR="00A17A93" w:rsidRPr="00F7091F" w:rsidRDefault="00A17A93" w:rsidP="00A17A93"/>
    <w:p w:rsidR="00A17A93" w:rsidRDefault="00A17A93" w:rsidP="00A17A93">
      <w:r w:rsidRPr="00F7091F">
        <w:t>II. Provide a description of the services provided by your firm, emphasizing the experience and history of the types of services this RFQ is soliciting for as described in Section 5 - Scope of Work herein this RFQ. Emphasize OSHPD experience, experience with other county-owned hospitals and hospitals within California if applicable.</w:t>
      </w:r>
    </w:p>
    <w:p w:rsidR="00A17A93" w:rsidRDefault="00A17A93" w:rsidP="00A17A93"/>
    <w:p w:rsidR="00A17A93" w:rsidRPr="00B37F38" w:rsidRDefault="00A17A93" w:rsidP="00A17A93">
      <w:r>
        <w:t xml:space="preserve">III. </w:t>
      </w:r>
      <w:r w:rsidRPr="00B37F38">
        <w:t>Describe your proposed approach for meeting these services which, at a minimum, includes the following:</w:t>
      </w:r>
    </w:p>
    <w:p w:rsidR="00A17A93" w:rsidRPr="00B37F38" w:rsidRDefault="00A17A93" w:rsidP="00A17A93">
      <w:pPr>
        <w:rPr>
          <w:highlight w:val="yellow"/>
        </w:rPr>
      </w:pPr>
    </w:p>
    <w:p w:rsidR="00A17A93" w:rsidRPr="00B37F38" w:rsidRDefault="00A17A93" w:rsidP="00A17A93">
      <w:pPr>
        <w:rPr>
          <w:b/>
        </w:rPr>
      </w:pPr>
      <w:r w:rsidRPr="00B37F38">
        <w:rPr>
          <w:b/>
        </w:rPr>
        <w:t>Firm Name and Address</w:t>
      </w:r>
    </w:p>
    <w:p w:rsidR="00A17A93" w:rsidRPr="00B37F38" w:rsidRDefault="00A17A93" w:rsidP="00A17A93"/>
    <w:p w:rsidR="00A17A93" w:rsidRPr="00B37F38" w:rsidRDefault="00A17A93" w:rsidP="00A17A93">
      <w:pPr>
        <w:pStyle w:val="ListParagraph"/>
        <w:numPr>
          <w:ilvl w:val="0"/>
          <w:numId w:val="1"/>
        </w:numPr>
        <w:ind w:left="360"/>
      </w:pPr>
      <w:r w:rsidRPr="00B37F38">
        <w:t xml:space="preserve">Key Staff Personnel: </w:t>
      </w:r>
      <w:r>
        <w:t xml:space="preserve">List </w:t>
      </w:r>
      <w:r w:rsidRPr="00B37F38">
        <w:t xml:space="preserve">key </w:t>
      </w:r>
      <w:r>
        <w:t xml:space="preserve">qualified </w:t>
      </w:r>
      <w:r w:rsidRPr="00B37F38">
        <w:t>staff, their job titles, qualifications, and experience proposed for the services identified herein this RFQ, including licenses and/or certifications they may hold.</w:t>
      </w:r>
    </w:p>
    <w:p w:rsidR="00A17A93" w:rsidRPr="00B37F38" w:rsidRDefault="00A17A93" w:rsidP="00A17A93"/>
    <w:p w:rsidR="00A17A93" w:rsidRPr="00F7091F" w:rsidRDefault="00A17A93" w:rsidP="00A17A93">
      <w:pPr>
        <w:pStyle w:val="ListParagraph"/>
        <w:numPr>
          <w:ilvl w:val="0"/>
          <w:numId w:val="1"/>
        </w:numPr>
        <w:ind w:left="360"/>
      </w:pPr>
      <w:r>
        <w:t xml:space="preserve">List </w:t>
      </w:r>
      <w:r w:rsidRPr="00F7091F">
        <w:t>any sub-contractors you propose using while providing services under this Agreement. Describe please what services you would have those subcontractors render as applicable to the Agreement awarded via this RFQ.</w:t>
      </w:r>
    </w:p>
    <w:p w:rsidR="00A17A93" w:rsidRDefault="00A17A93" w:rsidP="00A17A93"/>
    <w:p w:rsidR="00A17A93" w:rsidRPr="00B37F38" w:rsidRDefault="00A17A93" w:rsidP="00A17A93">
      <w:pPr>
        <w:pStyle w:val="ListParagraph"/>
        <w:numPr>
          <w:ilvl w:val="0"/>
          <w:numId w:val="1"/>
        </w:numPr>
        <w:ind w:left="360"/>
      </w:pPr>
      <w:r w:rsidRPr="00B37F38">
        <w:t xml:space="preserve">Ability to Perform: Provide a description of the services provided by your firm, and a statement of the experience and history providing the services described in </w:t>
      </w:r>
      <w:r>
        <w:t xml:space="preserve">the RFQ’s </w:t>
      </w:r>
      <w:r w:rsidRPr="00B37F38">
        <w:t xml:space="preserve">Section 5 - Scope of Work. Describe your proposed approach for meeting these services. </w:t>
      </w:r>
    </w:p>
    <w:p w:rsidR="00A17A93" w:rsidRPr="00B37F38" w:rsidRDefault="00A17A93" w:rsidP="00A17A93"/>
    <w:p w:rsidR="00A17A93" w:rsidRPr="00B37F38" w:rsidRDefault="00A17A93" w:rsidP="00A17A93">
      <w:pPr>
        <w:pStyle w:val="ListParagraph"/>
        <w:numPr>
          <w:ilvl w:val="0"/>
          <w:numId w:val="1"/>
        </w:numPr>
        <w:ind w:left="360"/>
      </w:pPr>
      <w:r w:rsidRPr="00B37F38">
        <w:t>Litigation History: Description of litigation to which the firm has been a party in the most recent five year period. Please include the following details:</w:t>
      </w:r>
    </w:p>
    <w:p w:rsidR="00A17A93" w:rsidRPr="00B37F38" w:rsidRDefault="00A17A93" w:rsidP="00A17A93">
      <w:pPr>
        <w:pStyle w:val="ListParagraph"/>
        <w:numPr>
          <w:ilvl w:val="0"/>
          <w:numId w:val="2"/>
        </w:numPr>
      </w:pPr>
      <w:r w:rsidRPr="00B37F38">
        <w:t>Name of case</w:t>
      </w:r>
    </w:p>
    <w:p w:rsidR="00A17A93" w:rsidRPr="00B37F38" w:rsidRDefault="00A17A93" w:rsidP="00A17A93">
      <w:pPr>
        <w:pStyle w:val="ListParagraph"/>
        <w:numPr>
          <w:ilvl w:val="0"/>
          <w:numId w:val="2"/>
        </w:numPr>
      </w:pPr>
      <w:r w:rsidRPr="00B37F38">
        <w:t>Date filed</w:t>
      </w:r>
    </w:p>
    <w:p w:rsidR="00A17A93" w:rsidRPr="00B37F38" w:rsidRDefault="00A17A93" w:rsidP="00A17A93">
      <w:pPr>
        <w:pStyle w:val="ListParagraph"/>
        <w:numPr>
          <w:ilvl w:val="0"/>
          <w:numId w:val="2"/>
        </w:numPr>
      </w:pPr>
      <w:r w:rsidRPr="00B37F38">
        <w:t>Court in which filed</w:t>
      </w:r>
    </w:p>
    <w:p w:rsidR="00A17A93" w:rsidRDefault="00A17A93" w:rsidP="00A17A93">
      <w:pPr>
        <w:pStyle w:val="ListParagraph"/>
        <w:numPr>
          <w:ilvl w:val="0"/>
          <w:numId w:val="2"/>
        </w:numPr>
      </w:pPr>
      <w:r w:rsidRPr="00B37F38">
        <w:t>Judgment or result</w:t>
      </w:r>
    </w:p>
    <w:p w:rsidR="00A17A93" w:rsidRDefault="00A17A93" w:rsidP="00A17A93"/>
    <w:p w:rsidR="00A17A93" w:rsidRDefault="00A17A93" w:rsidP="00A17A93">
      <w:r>
        <w:t xml:space="preserve">5.   Availability of Resources: Describe your ability to </w:t>
      </w:r>
      <w:r w:rsidRPr="00B37F38">
        <w:t>provide staff and resources</w:t>
      </w:r>
      <w:r>
        <w:t xml:space="preserve"> for Testing </w:t>
      </w:r>
    </w:p>
    <w:p w:rsidR="00A17A93" w:rsidRDefault="00A17A93" w:rsidP="00A17A93">
      <w:pPr>
        <w:ind w:left="360"/>
      </w:pPr>
      <w:r>
        <w:t xml:space="preserve">and Inspection services when necessary.  </w:t>
      </w:r>
    </w:p>
    <w:p w:rsidR="00A17A93" w:rsidRDefault="00A17A93" w:rsidP="00A17A93">
      <w:pPr>
        <w:ind w:left="420"/>
      </w:pPr>
      <w:r>
        <w:t xml:space="preserve"> </w:t>
      </w:r>
    </w:p>
    <w:p w:rsidR="00A17A93" w:rsidRPr="00B37F38" w:rsidRDefault="00A17A93" w:rsidP="00A17A93">
      <w:pPr>
        <w:ind w:left="420"/>
      </w:pPr>
    </w:p>
    <w:p w:rsidR="00A17A93" w:rsidRPr="00B37F38" w:rsidRDefault="00A17A93" w:rsidP="00A17A93"/>
    <w:p w:rsidR="00A17A93" w:rsidRPr="00B37F38" w:rsidRDefault="00A17A93" w:rsidP="00A17A93"/>
    <w:p w:rsidR="00A17A93" w:rsidRPr="00B37F38" w:rsidRDefault="00A17A93" w:rsidP="00A17A93">
      <w:pPr>
        <w:rPr>
          <w:i/>
        </w:rPr>
      </w:pPr>
      <w:r w:rsidRPr="00B37F38">
        <w:rPr>
          <w:i/>
        </w:rPr>
        <w:t>---End of ATTACHMENT A---</w:t>
      </w:r>
    </w:p>
    <w:p w:rsidR="00DE6D5A" w:rsidRDefault="00C63E3E">
      <w:bookmarkStart w:id="0" w:name="_GoBack"/>
      <w:bookmarkEnd w:id="0"/>
    </w:p>
    <w:sectPr w:rsidR="00DE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D603D"/>
    <w:multiLevelType w:val="hybridMultilevel"/>
    <w:tmpl w:val="9C8E89E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73472FF4"/>
    <w:multiLevelType w:val="hybridMultilevel"/>
    <w:tmpl w:val="D54A1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93"/>
    <w:rsid w:val="00A17A93"/>
    <w:rsid w:val="00AE582A"/>
    <w:rsid w:val="00C63E3E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03F18B-C8E6-4F1B-AF65-C4AFBC2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17A93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1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Maribel</dc:creator>
  <cp:keywords/>
  <dc:description/>
  <cp:lastModifiedBy>Zendejas, Maribel</cp:lastModifiedBy>
  <cp:revision>2</cp:revision>
  <dcterms:created xsi:type="dcterms:W3CDTF">2018-01-24T19:03:00Z</dcterms:created>
  <dcterms:modified xsi:type="dcterms:W3CDTF">2018-01-24T19:23:00Z</dcterms:modified>
</cp:coreProperties>
</file>